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17 мая 2023 г. № 586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19.05.2023</w:t>
      </w:r>
    </w:p>
    <w:p>
      <w:pPr>
        <w:shd w:val="clear" w:fill="FFFFFF"/>
        <w:spacing w:lineRule="auto" w:line="240" w:beforeAutospacing="0" w:afterAutospacing="0"/>
        <w:jc w:val="center"/>
      </w:pPr>
      <w:r>
        <w:rPr>
          <w:rFonts w:ascii="Verdana" w:hAnsi="Verdana"/>
          <w:sz w:val="20"/>
          <w:shd w:val="clear" w:color="auto" w:fill="FFFFFF"/>
        </w:rPr>
        <w:br w:type="textWrapping"/>
      </w:r>
      <w:r>
        <w:drawing>
          <wp:inline xmlns:wp="http://schemas.openxmlformats.org/drawingml/2006/wordprocessingDrawing">
            <wp:extent cx="571500" cy="57150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="0" w:after="210" w:beforeAutospacing="0" w:afterAutospacing="0"/>
        <w:ind w:left="0" w:right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от 17 мая 2023 г. № 586</w:t>
        <w:br w:type="textWrapping"/>
        <w:t>г. Воронеж</w:t>
        <w:br w:type="textWrapping"/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 внесении изменений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в постановление администрации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городского округа город Воронеж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от 27.06.2019 № 554</w:t>
      </w: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В целях повышения эффективности работы в сфере обращения с животными без владельцев администрация городского округа город Воронеж постановляет:</w:t>
        <w:br w:type="textWrapping"/>
        <w:br w:type="textWrapping"/>
        <w:t>внести в постановление администрации городского округа город Воронеж от 27.06.2019 № 554 «О создании совета по вопросам обращения с животными без владельцев при администрации городского округа город Воронеж» следующие изменения:</w:t>
        <w:br w:type="textWrapping"/>
        <w:br w:type="textWrapping"/>
        <w:t>утвердить прилагаемый состав совета по вопросам обращения с животными без владельцев при администрации городского округа город Воронеж в новой редакции.</w:t>
        <w:br w:type="textWrapping"/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pacing w:lineRule="auto" w:line="240" w:beforeAutospacing="0" w:afterAutospacing="0"/>
      </w:pPr>
    </w:p>
    <w:p/>
    <w:sectPr>
      <w:type w:val="nextPage"/>
      <w:pgSz w:w="11906" w:h="16838" w:code="0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2025-09-24T07:08:42Z</dcterms:modified>
  <cp:revision>13</cp:revision>
</cp:coreProperties>
</file>